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696" w:rsidRDefault="00490696" w:rsidP="00490696">
      <w:pPr>
        <w:spacing w:before="120" w:after="120"/>
        <w:rPr>
          <w:b/>
          <w:bCs/>
          <w:lang w:val="vi-VN"/>
        </w:rPr>
      </w:pPr>
      <w:r>
        <w:rPr>
          <w:b/>
          <w:bCs/>
        </w:rPr>
        <w:t>Mô tả tóm tắt học phần:  CƠ LÝ THUYẾT</w:t>
      </w:r>
    </w:p>
    <w:p w:rsidR="00490696" w:rsidRDefault="00490696" w:rsidP="00490696">
      <w:pPr>
        <w:spacing w:line="360" w:lineRule="auto"/>
        <w:ind w:firstLine="720"/>
        <w:jc w:val="both"/>
      </w:pPr>
      <w:r w:rsidRPr="00A33E70">
        <w:rPr>
          <w:lang w:val="vi-VN"/>
        </w:rPr>
        <w:t>Cơ lý thuyết là học phần kỹ thuật cơ sở, trang bị cho người học các kiến thức cơ bản về cơ học (tĩnh học và động học), phục vụ cho việc học tập các học phần cơ sở khác và các học phần chuyên ngành. Học phần cung cấp cho người học  kiến thức và kỹ năng phân tích, khảo sát các bài toán liên quan đến kết cấu chịu lực, những chuyển động cơ học của các chi tiết máy, đồng thời  rèn luyện cho người học phương pháp suy luận và kỹ năng tư duy khi giải quyết các bài toán kỹ thuật.</w:t>
      </w:r>
    </w:p>
    <w:p w:rsidR="00490696" w:rsidRDefault="00490696" w:rsidP="00490696">
      <w:pPr>
        <w:spacing w:line="360" w:lineRule="auto"/>
        <w:jc w:val="both"/>
      </w:pPr>
    </w:p>
    <w:p w:rsidR="00490696" w:rsidRDefault="00490696" w:rsidP="00490696">
      <w:pPr>
        <w:spacing w:before="120" w:after="120"/>
        <w:rPr>
          <w:b/>
          <w:bCs/>
          <w:lang w:val="vi-VN"/>
        </w:rPr>
      </w:pPr>
      <w:r>
        <w:rPr>
          <w:b/>
          <w:bCs/>
        </w:rPr>
        <w:t>Mô tả tóm tắt học phần: SỨC BỀN VẬT LIỆU</w:t>
      </w:r>
    </w:p>
    <w:p w:rsidR="00490696" w:rsidRDefault="00490696" w:rsidP="00490696">
      <w:pPr>
        <w:spacing w:line="360" w:lineRule="auto"/>
        <w:ind w:firstLine="720"/>
        <w:jc w:val="both"/>
      </w:pPr>
      <w:r w:rsidRPr="00D9014E">
        <w:rPr>
          <w:lang w:val="vi-VN"/>
        </w:rPr>
        <w:t>Sức bền vật</w:t>
      </w:r>
      <w:r w:rsidRPr="00D9014E">
        <w:rPr>
          <w:b/>
          <w:lang w:val="vi-VN"/>
        </w:rPr>
        <w:t xml:space="preserve"> </w:t>
      </w:r>
      <w:r w:rsidRPr="00D9014E">
        <w:rPr>
          <w:lang w:val="vi-VN"/>
        </w:rPr>
        <w:t>liệu  là học phần kỹ thuật cơ sở, trang bị cho người học các kiến thức cơ bản về sự biến dạng của vật liệu dưới tác dụng của ngoại lực, phục vụ cho việc học tập các học phần cơ sở khác và các học phần chuyên ngành. Học phần cung cấp cho người học kiến thức và kỹ năng phân biệt các hình thức chịu lực và các loại biến dạng của thanh. Trên cơ sở đó, người học giải thích được một số hiện tượng trong thực tế, xây dựng phương pháp tính toán độ bền, độ cứng của vật rắn và vận dụng các điều kiện bền để giải các bài toán cơ bản của sức bền vật liệu (chủ yếu là thanh thẳng), đồng thời rèn luyện cho người học phương pháp suy luận và kỹ năng tư duy khi giải quyết các bài toán kỹ thuật.</w:t>
      </w:r>
    </w:p>
    <w:p w:rsidR="00490696" w:rsidRDefault="00490696" w:rsidP="00490696">
      <w:pPr>
        <w:spacing w:line="360" w:lineRule="auto"/>
        <w:jc w:val="both"/>
      </w:pPr>
    </w:p>
    <w:p w:rsidR="00DB6EEA" w:rsidRDefault="00DB6EEA" w:rsidP="00DB6EEA">
      <w:pPr>
        <w:spacing w:before="120" w:after="120"/>
        <w:rPr>
          <w:b/>
          <w:bCs/>
        </w:rPr>
      </w:pPr>
      <w:r>
        <w:rPr>
          <w:b/>
          <w:bCs/>
        </w:rPr>
        <w:t>Mô tả tóm tắt học phần</w:t>
      </w:r>
      <w:r>
        <w:rPr>
          <w:b/>
          <w:bCs/>
        </w:rPr>
        <w:t>: TỐI ƯU HÓA QUÁ TRÌNH GIA CÔNG CẮT GỌT</w:t>
      </w:r>
    </w:p>
    <w:p w:rsidR="00DB6EEA" w:rsidRPr="0006758E" w:rsidRDefault="00DB6EEA" w:rsidP="0006758E">
      <w:pPr>
        <w:spacing w:before="120" w:after="120" w:line="360" w:lineRule="auto"/>
        <w:jc w:val="both"/>
        <w:rPr>
          <w:bCs/>
        </w:rPr>
      </w:pPr>
      <w:r>
        <w:rPr>
          <w:bCs/>
        </w:rPr>
        <w:tab/>
      </w:r>
      <w:r w:rsidRPr="00DB6EEA">
        <w:rPr>
          <w:bCs/>
        </w:rPr>
        <w:t>Tối ưu hóa quá trình gia công cắt gọt</w:t>
      </w:r>
      <w:r>
        <w:rPr>
          <w:bCs/>
        </w:rPr>
        <w:t xml:space="preserve"> </w:t>
      </w:r>
      <w:r w:rsidRPr="00D9014E">
        <w:rPr>
          <w:lang w:val="vi-VN"/>
        </w:rPr>
        <w:t>là học phần kỹ thuật</w:t>
      </w:r>
      <w:r>
        <w:t xml:space="preserve"> chuyên ngành, </w:t>
      </w:r>
      <w:r w:rsidRPr="00D9014E">
        <w:rPr>
          <w:lang w:val="vi-VN"/>
        </w:rPr>
        <w:t>trang bị cho người học các kiến thức</w:t>
      </w:r>
      <w:r>
        <w:t xml:space="preserve"> </w:t>
      </w:r>
      <w:r w:rsidR="0006758E">
        <w:t>cần thiết để giải quyết các vấn đề nhằm nâng ca</w:t>
      </w:r>
      <w:r w:rsidR="00C50C08">
        <w:t>o hiệu quả kinh tế, kỹ thuật trong</w:t>
      </w:r>
      <w:bookmarkStart w:id="0" w:name="_GoBack"/>
      <w:bookmarkEnd w:id="0"/>
      <w:r w:rsidR="0006758E">
        <w:t xml:space="preserve"> quá trình gia công cơ khí. </w:t>
      </w:r>
      <w:r w:rsidR="0006758E" w:rsidRPr="00D9014E">
        <w:rPr>
          <w:lang w:val="vi-VN"/>
        </w:rPr>
        <w:t>Học phần cung cấp ch</w:t>
      </w:r>
      <w:r w:rsidR="0006758E">
        <w:rPr>
          <w:lang w:val="vi-VN"/>
        </w:rPr>
        <w:t>o người học kiến thức</w:t>
      </w:r>
      <w:r w:rsidR="0006758E">
        <w:t xml:space="preserve"> xác định chế độ cắt tối ưu cho từng nguyên công khác nhau để cung cấp cho các trung tâm gia công nhằm đảm bảo thời gian gia công và chi phí gia công nhỏ nhất.</w:t>
      </w:r>
    </w:p>
    <w:p w:rsidR="00DB6EEA" w:rsidRDefault="00DB6EEA" w:rsidP="00490696">
      <w:pPr>
        <w:spacing w:line="360" w:lineRule="auto"/>
        <w:jc w:val="both"/>
      </w:pPr>
    </w:p>
    <w:p w:rsidR="00490696" w:rsidRPr="00490696" w:rsidRDefault="00490696" w:rsidP="00490696">
      <w:pPr>
        <w:spacing w:line="360" w:lineRule="auto"/>
        <w:jc w:val="both"/>
      </w:pPr>
    </w:p>
    <w:p w:rsidR="00490696" w:rsidRPr="00490696" w:rsidRDefault="00490696" w:rsidP="00490696">
      <w:pPr>
        <w:spacing w:line="360" w:lineRule="auto"/>
        <w:jc w:val="both"/>
      </w:pPr>
    </w:p>
    <w:p w:rsidR="001471DF" w:rsidRDefault="001471DF"/>
    <w:sectPr w:rsidR="001471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696"/>
    <w:rsid w:val="0006758E"/>
    <w:rsid w:val="001471DF"/>
    <w:rsid w:val="00490696"/>
    <w:rsid w:val="00C50C08"/>
    <w:rsid w:val="00DB6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69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69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259</Words>
  <Characters>1480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3</cp:revision>
  <dcterms:created xsi:type="dcterms:W3CDTF">2015-11-03T01:43:00Z</dcterms:created>
  <dcterms:modified xsi:type="dcterms:W3CDTF">2015-11-03T02:23:00Z</dcterms:modified>
</cp:coreProperties>
</file>